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B8" w:rsidRPr="004312B8" w:rsidRDefault="004312B8" w:rsidP="00431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2B8">
        <w:rPr>
          <w:rFonts w:ascii="Times New Roman" w:eastAsia="Times New Roman" w:hAnsi="Times New Roman" w:cs="Times New Roman"/>
          <w:b/>
          <w:sz w:val="24"/>
          <w:szCs w:val="24"/>
        </w:rPr>
        <w:t>AHAthat™ Writing Guidelines</w:t>
      </w:r>
    </w:p>
    <w:p w:rsidR="004312B8" w:rsidRPr="004312B8" w:rsidRDefault="004312B8" w:rsidP="004312B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12B8" w:rsidRPr="004312B8" w:rsidRDefault="004312B8" w:rsidP="0043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2B8">
        <w:rPr>
          <w:rFonts w:ascii="Times New Roman" w:eastAsia="Times New Roman" w:hAnsi="Times New Roman" w:cs="Times New Roman"/>
          <w:sz w:val="24"/>
          <w:szCs w:val="24"/>
        </w:rPr>
        <w:t xml:space="preserve">THiNKaha® a California corporation specializing in thought leadership, is the publisher </w:t>
      </w:r>
    </w:p>
    <w:p w:rsidR="004312B8" w:rsidRPr="004312B8" w:rsidRDefault="004312B8" w:rsidP="0043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2B8">
        <w:rPr>
          <w:rFonts w:ascii="Times New Roman" w:eastAsia="Times New Roman" w:hAnsi="Times New Roman" w:cs="Times New Roman"/>
          <w:sz w:val="24"/>
          <w:szCs w:val="24"/>
        </w:rPr>
        <w:t xml:space="preserve">responsible for ensuring the quality of the  (AHAmessages™) on AHAthat™. </w:t>
      </w:r>
    </w:p>
    <w:p w:rsidR="004312B8" w:rsidRPr="004312B8" w:rsidRDefault="004312B8" w:rsidP="0043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B8" w:rsidRPr="004312B8" w:rsidRDefault="004312B8" w:rsidP="0043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2B8">
        <w:rPr>
          <w:rFonts w:ascii="Times New Roman" w:eastAsia="Times New Roman" w:hAnsi="Times New Roman" w:cs="Times New Roman"/>
          <w:sz w:val="24"/>
          <w:szCs w:val="24"/>
        </w:rPr>
        <w:t xml:space="preserve">Steps for writing an AHAbook™ are articulated on the </w:t>
      </w:r>
      <w:r w:rsidR="00630747">
        <w:rPr>
          <w:rFonts w:ascii="Times New Roman" w:eastAsia="Times New Roman" w:hAnsi="Times New Roman" w:cs="Times New Roman"/>
          <w:sz w:val="24"/>
          <w:szCs w:val="24"/>
        </w:rPr>
        <w:t>AHAthat</w:t>
      </w:r>
      <w:r w:rsidRPr="004312B8">
        <w:rPr>
          <w:rFonts w:ascii="Times New Roman" w:eastAsia="Times New Roman" w:hAnsi="Times New Roman" w:cs="Times New Roman"/>
          <w:sz w:val="24"/>
          <w:szCs w:val="24"/>
        </w:rPr>
        <w:t xml:space="preserve"> website at </w:t>
      </w:r>
      <w:hyperlink r:id="rId7" w:history="1">
        <w:r w:rsidR="00630747" w:rsidRPr="00A0584E">
          <w:rPr>
            <w:rStyle w:val="Hyperlink"/>
            <w:rFonts w:ascii="Times New Roman" w:hAnsi="Times New Roman" w:cs="Times New Roman"/>
            <w:sz w:val="24"/>
            <w:szCs w:val="24"/>
          </w:rPr>
          <w:t>http://www.ahathat.com/author/</w:t>
        </w:r>
      </w:hyperlink>
      <w:r w:rsidR="00630747">
        <w:t>.</w:t>
      </w:r>
      <w:r w:rsidRPr="004312B8">
        <w:rPr>
          <w:rFonts w:ascii="Times New Roman" w:eastAsia="Times New Roman" w:hAnsi="Times New Roman" w:cs="Times New Roman"/>
          <w:sz w:val="24"/>
          <w:szCs w:val="24"/>
        </w:rPr>
        <w:t xml:space="preserve"> When you're ready to write your 140 </w:t>
      </w:r>
      <w:r>
        <w:rPr>
          <w:rFonts w:ascii="Times New Roman" w:eastAsia="Times New Roman" w:hAnsi="Times New Roman" w:cs="Times New Roman"/>
          <w:sz w:val="24"/>
          <w:szCs w:val="24"/>
        </w:rPr>
        <w:t>AHAm</w:t>
      </w:r>
      <w:r w:rsidRPr="004312B8">
        <w:rPr>
          <w:rFonts w:ascii="Times New Roman" w:eastAsia="Times New Roman" w:hAnsi="Times New Roman" w:cs="Times New Roman"/>
          <w:sz w:val="24"/>
          <w:szCs w:val="24"/>
        </w:rPr>
        <w:t xml:space="preserve">essages, please use this </w:t>
      </w:r>
      <w:hyperlink r:id="rId8" w:history="1">
        <w:r w:rsidRPr="00C01B5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Excel spreadsheet</w:t>
        </w:r>
      </w:hyperlink>
      <w:r w:rsidRPr="00431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5DC">
        <w:rPr>
          <w:rFonts w:ascii="Times New Roman" w:eastAsia="Times New Roman" w:hAnsi="Times New Roman" w:cs="Times New Roman"/>
          <w:sz w:val="24"/>
          <w:szCs w:val="24"/>
        </w:rPr>
        <w:t xml:space="preserve">or this </w:t>
      </w:r>
      <w:hyperlink r:id="rId9" w:anchor="gid=2126636514" w:history="1">
        <w:r w:rsidR="007755DC" w:rsidRPr="00C01B5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Google spreadsheet</w:t>
        </w:r>
      </w:hyperlink>
      <w:r w:rsidR="00775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2B8">
        <w:rPr>
          <w:rFonts w:ascii="Times New Roman" w:eastAsia="Times New Roman" w:hAnsi="Times New Roman" w:cs="Times New Roman"/>
          <w:sz w:val="24"/>
          <w:szCs w:val="24"/>
        </w:rPr>
        <w:t xml:space="preserve">to write your content while adhering to the following guidelines: </w:t>
      </w:r>
    </w:p>
    <w:p w:rsidR="004312B8" w:rsidRPr="004312B8" w:rsidRDefault="004312B8" w:rsidP="0043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B8" w:rsidRDefault="004312B8" w:rsidP="004312B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312B8">
        <w:rPr>
          <w:rFonts w:ascii="Times New Roman" w:eastAsia="Times New Roman" w:hAnsi="Times New Roman" w:cs="Times New Roman"/>
          <w:sz w:val="24"/>
          <w:szCs w:val="24"/>
        </w:rPr>
        <w:t>Each AHAmessage needs to stand on its own. If you read that and only that A</w:t>
      </w:r>
      <w:r w:rsidR="00A0584E">
        <w:rPr>
          <w:rFonts w:ascii="Times New Roman" w:eastAsia="Times New Roman" w:hAnsi="Times New Roman" w:cs="Times New Roman"/>
          <w:sz w:val="24"/>
          <w:szCs w:val="24"/>
        </w:rPr>
        <w:t>HAm</w:t>
      </w:r>
      <w:r w:rsidRPr="004312B8">
        <w:rPr>
          <w:rFonts w:ascii="Times New Roman" w:eastAsia="Times New Roman" w:hAnsi="Times New Roman" w:cs="Times New Roman"/>
          <w:sz w:val="24"/>
          <w:szCs w:val="24"/>
        </w:rPr>
        <w:t>essage, it should make sense by itself.</w:t>
      </w:r>
    </w:p>
    <w:p w:rsidR="007755DC" w:rsidRDefault="007755DC" w:rsidP="007755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5DC">
        <w:rPr>
          <w:rFonts w:ascii="Times New Roman" w:eastAsia="Times New Roman" w:hAnsi="Times New Roman" w:cs="Times New Roman"/>
          <w:sz w:val="24"/>
          <w:szCs w:val="24"/>
        </w:rPr>
        <w:t>The first and last A</w:t>
      </w:r>
      <w:r>
        <w:rPr>
          <w:rFonts w:ascii="Times New Roman" w:eastAsia="Times New Roman" w:hAnsi="Times New Roman" w:cs="Times New Roman"/>
          <w:sz w:val="24"/>
          <w:szCs w:val="24"/>
        </w:rPr>
        <w:t>HAm</w:t>
      </w:r>
      <w:r w:rsidRPr="007755DC">
        <w:rPr>
          <w:rFonts w:ascii="Times New Roman" w:eastAsia="Times New Roman" w:hAnsi="Times New Roman" w:cs="Times New Roman"/>
          <w:sz w:val="24"/>
          <w:szCs w:val="24"/>
        </w:rPr>
        <w:t>essages in the A</w:t>
      </w:r>
      <w:r>
        <w:rPr>
          <w:rFonts w:ascii="Times New Roman" w:eastAsia="Times New Roman" w:hAnsi="Times New Roman" w:cs="Times New Roman"/>
          <w:sz w:val="24"/>
          <w:szCs w:val="24"/>
        </w:rPr>
        <w:t>HAb</w:t>
      </w:r>
      <w:r w:rsidRPr="007755DC">
        <w:rPr>
          <w:rFonts w:ascii="Times New Roman" w:eastAsia="Times New Roman" w:hAnsi="Times New Roman" w:cs="Times New Roman"/>
          <w:sz w:val="24"/>
          <w:szCs w:val="24"/>
        </w:rPr>
        <w:t xml:space="preserve">ook (#1 and #140) must be </w:t>
      </w:r>
      <w:r w:rsidRPr="001D791E">
        <w:rPr>
          <w:rFonts w:ascii="Times New Roman" w:eastAsia="Times New Roman" w:hAnsi="Times New Roman" w:cs="Times New Roman"/>
          <w:sz w:val="24"/>
          <w:szCs w:val="24"/>
          <w:u w:val="single"/>
        </w:rPr>
        <w:t>upbeat and broad in scope</w:t>
      </w:r>
      <w:r w:rsidRPr="00775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116B" w:rsidRPr="00C01B5F" w:rsidRDefault="0026116B" w:rsidP="002611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B5F">
        <w:rPr>
          <w:rFonts w:ascii="Times New Roman" w:eastAsia="Times New Roman" w:hAnsi="Times New Roman" w:cs="Times New Roman"/>
          <w:sz w:val="24"/>
          <w:szCs w:val="24"/>
        </w:rPr>
        <w:t>Every A</w:t>
      </w:r>
      <w:r w:rsidR="001D791E">
        <w:rPr>
          <w:rFonts w:ascii="Times New Roman" w:eastAsia="Times New Roman" w:hAnsi="Times New Roman" w:cs="Times New Roman"/>
          <w:sz w:val="24"/>
          <w:szCs w:val="24"/>
        </w:rPr>
        <w:t>HAm</w:t>
      </w:r>
      <w:r w:rsidRPr="00C01B5F">
        <w:rPr>
          <w:rFonts w:ascii="Times New Roman" w:eastAsia="Times New Roman" w:hAnsi="Times New Roman" w:cs="Times New Roman"/>
          <w:sz w:val="24"/>
          <w:szCs w:val="24"/>
        </w:rPr>
        <w:t>essage should have attribution of who wrote it (you or a third party). Give A</w:t>
      </w:r>
      <w:r w:rsidR="001D791E">
        <w:rPr>
          <w:rFonts w:ascii="Times New Roman" w:eastAsia="Times New Roman" w:hAnsi="Times New Roman" w:cs="Times New Roman"/>
          <w:sz w:val="24"/>
          <w:szCs w:val="24"/>
        </w:rPr>
        <w:t>HAm</w:t>
      </w:r>
      <w:r w:rsidRPr="00C01B5F">
        <w:rPr>
          <w:rFonts w:ascii="Times New Roman" w:eastAsia="Times New Roman" w:hAnsi="Times New Roman" w:cs="Times New Roman"/>
          <w:sz w:val="24"/>
          <w:szCs w:val="24"/>
        </w:rPr>
        <w:t xml:space="preserve">essages attribution by including the Twitter handle of the author. If there is no twitter handle, use their name (e.g. PT Barnum). You can also include a hashtag </w:t>
      </w:r>
      <w:r w:rsidR="001D791E">
        <w:rPr>
          <w:rFonts w:ascii="Times New Roman" w:eastAsia="Times New Roman" w:hAnsi="Times New Roman" w:cs="Times New Roman"/>
          <w:sz w:val="24"/>
          <w:szCs w:val="24"/>
        </w:rPr>
        <w:t xml:space="preserve">(#) </w:t>
      </w:r>
      <w:r w:rsidRPr="00C01B5F">
        <w:rPr>
          <w:rFonts w:ascii="Times New Roman" w:eastAsia="Times New Roman" w:hAnsi="Times New Roman" w:cs="Times New Roman"/>
          <w:sz w:val="24"/>
          <w:szCs w:val="24"/>
        </w:rPr>
        <w:t>and a bit.ly URL pointing to the appropriate source.</w:t>
      </w:r>
    </w:p>
    <w:p w:rsidR="0026116B" w:rsidRPr="00C01B5F" w:rsidRDefault="0026116B" w:rsidP="002611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9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 plagiarism</w:t>
      </w:r>
      <w:r w:rsidRPr="00C01B5F">
        <w:rPr>
          <w:rFonts w:ascii="Times New Roman" w:eastAsia="Times New Roman" w:hAnsi="Times New Roman" w:cs="Times New Roman"/>
          <w:sz w:val="24"/>
          <w:szCs w:val="24"/>
        </w:rPr>
        <w:t>. If the A</w:t>
      </w:r>
      <w:r w:rsidR="001D791E">
        <w:rPr>
          <w:rFonts w:ascii="Times New Roman" w:eastAsia="Times New Roman" w:hAnsi="Times New Roman" w:cs="Times New Roman"/>
          <w:sz w:val="24"/>
          <w:szCs w:val="24"/>
        </w:rPr>
        <w:t>HAm</w:t>
      </w:r>
      <w:r w:rsidRPr="00C01B5F">
        <w:rPr>
          <w:rFonts w:ascii="Times New Roman" w:eastAsia="Times New Roman" w:hAnsi="Times New Roman" w:cs="Times New Roman"/>
          <w:sz w:val="24"/>
          <w:szCs w:val="24"/>
        </w:rPr>
        <w:t>essage is not your quote or thought, please do not use it unless it is available in the public domain or you give it the appropriate attribution.</w:t>
      </w:r>
    </w:p>
    <w:p w:rsidR="00314E7A" w:rsidRPr="00C01B5F" w:rsidRDefault="0026116B" w:rsidP="00314E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B5F">
        <w:rPr>
          <w:rFonts w:ascii="Times New Roman" w:eastAsia="Times New Roman" w:hAnsi="Times New Roman" w:cs="Times New Roman"/>
          <w:sz w:val="24"/>
          <w:szCs w:val="24"/>
        </w:rPr>
        <w:t>To make each A</w:t>
      </w:r>
      <w:r w:rsidR="001D791E">
        <w:rPr>
          <w:rFonts w:ascii="Times New Roman" w:eastAsia="Times New Roman" w:hAnsi="Times New Roman" w:cs="Times New Roman"/>
          <w:sz w:val="24"/>
          <w:szCs w:val="24"/>
        </w:rPr>
        <w:t>HAm</w:t>
      </w:r>
      <w:r w:rsidRPr="00C01B5F">
        <w:rPr>
          <w:rFonts w:ascii="Times New Roman" w:eastAsia="Times New Roman" w:hAnsi="Times New Roman" w:cs="Times New Roman"/>
          <w:sz w:val="24"/>
          <w:szCs w:val="24"/>
        </w:rPr>
        <w:t>essage easily tweetable, each A</w:t>
      </w:r>
      <w:r w:rsidR="001D791E">
        <w:rPr>
          <w:rFonts w:ascii="Times New Roman" w:eastAsia="Times New Roman" w:hAnsi="Times New Roman" w:cs="Times New Roman"/>
          <w:sz w:val="24"/>
          <w:szCs w:val="24"/>
        </w:rPr>
        <w:t>HAm</w:t>
      </w:r>
      <w:r w:rsidRPr="00C01B5F">
        <w:rPr>
          <w:rFonts w:ascii="Times New Roman" w:eastAsia="Times New Roman" w:hAnsi="Times New Roman" w:cs="Times New Roman"/>
          <w:sz w:val="24"/>
          <w:szCs w:val="24"/>
        </w:rPr>
        <w:t>essage should be 130 characters or less, including your Twitter handle.</w:t>
      </w:r>
    </w:p>
    <w:p w:rsidR="00314E7A" w:rsidRPr="00C01B5F" w:rsidRDefault="00314E7A" w:rsidP="00314E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B5F">
        <w:rPr>
          <w:rFonts w:ascii="Times New Roman" w:eastAsia="Times New Roman" w:hAnsi="Times New Roman" w:cs="Times New Roman"/>
          <w:sz w:val="24"/>
          <w:szCs w:val="24"/>
        </w:rPr>
        <w:t>If you are supplying a list of items, include the name, number and total number in the list at the beginning of each A</w:t>
      </w:r>
      <w:r w:rsidR="001D791E">
        <w:rPr>
          <w:rFonts w:ascii="Times New Roman" w:eastAsia="Times New Roman" w:hAnsi="Times New Roman" w:cs="Times New Roman"/>
          <w:sz w:val="24"/>
          <w:szCs w:val="24"/>
        </w:rPr>
        <w:t>HAm</w:t>
      </w:r>
      <w:r w:rsidRPr="00C01B5F">
        <w:rPr>
          <w:rFonts w:ascii="Times New Roman" w:eastAsia="Times New Roman" w:hAnsi="Times New Roman" w:cs="Times New Roman"/>
          <w:sz w:val="24"/>
          <w:szCs w:val="24"/>
        </w:rPr>
        <w:t>essage (e.g., Life Lesson 1 of 5, Life Lesson 2 of 5, etc.).</w:t>
      </w:r>
    </w:p>
    <w:p w:rsidR="00314E7A" w:rsidRPr="00C01B5F" w:rsidRDefault="00314E7A" w:rsidP="00C01B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B5F">
        <w:rPr>
          <w:rFonts w:ascii="Times New Roman" w:eastAsia="Times New Roman" w:hAnsi="Times New Roman" w:cs="Times New Roman"/>
          <w:sz w:val="24"/>
          <w:szCs w:val="24"/>
        </w:rPr>
        <w:t>Introductory and closing comments do not belong in this book. A</w:t>
      </w:r>
      <w:r w:rsidR="001D791E">
        <w:rPr>
          <w:rFonts w:ascii="Times New Roman" w:eastAsia="Times New Roman" w:hAnsi="Times New Roman" w:cs="Times New Roman"/>
          <w:sz w:val="24"/>
          <w:szCs w:val="24"/>
        </w:rPr>
        <w:t>HAm</w:t>
      </w:r>
      <w:r w:rsidRPr="00C01B5F">
        <w:rPr>
          <w:rFonts w:ascii="Times New Roman" w:eastAsia="Times New Roman" w:hAnsi="Times New Roman" w:cs="Times New Roman"/>
          <w:sz w:val="24"/>
          <w:szCs w:val="24"/>
        </w:rPr>
        <w:t>essages are not meant to be read in order so these types of A</w:t>
      </w:r>
      <w:r w:rsidR="001D791E">
        <w:rPr>
          <w:rFonts w:ascii="Times New Roman" w:eastAsia="Times New Roman" w:hAnsi="Times New Roman" w:cs="Times New Roman"/>
          <w:sz w:val="24"/>
          <w:szCs w:val="24"/>
        </w:rPr>
        <w:t>HAm</w:t>
      </w:r>
      <w:r w:rsidRPr="00C01B5F">
        <w:rPr>
          <w:rFonts w:ascii="Times New Roman" w:eastAsia="Times New Roman" w:hAnsi="Times New Roman" w:cs="Times New Roman"/>
          <w:sz w:val="24"/>
          <w:szCs w:val="24"/>
        </w:rPr>
        <w:t>essages are irrelevant.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B5F">
        <w:rPr>
          <w:rFonts w:ascii="Times New Roman" w:eastAsia="Times New Roman" w:hAnsi="Times New Roman" w:cs="Times New Roman"/>
          <w:sz w:val="24"/>
          <w:szCs w:val="24"/>
        </w:rPr>
        <w:t xml:space="preserve">Please contact us with any questions/concerns/feedback at </w:t>
      </w:r>
      <w:hyperlink r:id="rId10" w:history="1">
        <w:r w:rsidRPr="00055B3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submission@thinkaha.com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01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B5F">
        <w:rPr>
          <w:rFonts w:ascii="Times New Roman" w:eastAsia="Times New Roman" w:hAnsi="Times New Roman" w:cs="Times New Roman"/>
          <w:sz w:val="24"/>
          <w:szCs w:val="24"/>
        </w:rPr>
        <w:t xml:space="preserve">Mitchell </w:t>
      </w:r>
      <w:r w:rsidR="00630747">
        <w:rPr>
          <w:rFonts w:ascii="Times New Roman" w:eastAsia="Times New Roman" w:hAnsi="Times New Roman" w:cs="Times New Roman"/>
          <w:sz w:val="24"/>
          <w:szCs w:val="24"/>
        </w:rPr>
        <w:t>Levy, Chief Aha Instigator, AHAthat</w:t>
      </w:r>
      <w:r w:rsidRPr="00C01B5F">
        <w:rPr>
          <w:rFonts w:ascii="Times New Roman" w:eastAsia="Times New Roman" w:hAnsi="Times New Roman" w:cs="Times New Roman"/>
          <w:sz w:val="24"/>
          <w:szCs w:val="24"/>
        </w:rPr>
        <w:t>™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B5F">
        <w:rPr>
          <w:rFonts w:ascii="Times New Roman" w:eastAsia="Times New Roman" w:hAnsi="Times New Roman" w:cs="Times New Roman"/>
          <w:sz w:val="24"/>
          <w:szCs w:val="24"/>
        </w:rPr>
        <w:t xml:space="preserve">Jenilee Maniti, Production Manager, </w:t>
      </w:r>
      <w:r w:rsidR="00630747">
        <w:rPr>
          <w:rFonts w:ascii="Times New Roman" w:eastAsia="Times New Roman" w:hAnsi="Times New Roman" w:cs="Times New Roman"/>
          <w:sz w:val="24"/>
          <w:szCs w:val="24"/>
        </w:rPr>
        <w:t>AHAthat</w:t>
      </w:r>
      <w:r w:rsidRPr="00C01B5F">
        <w:rPr>
          <w:rFonts w:ascii="Times New Roman" w:eastAsia="Times New Roman" w:hAnsi="Times New Roman" w:cs="Times New Roman"/>
          <w:sz w:val="24"/>
          <w:szCs w:val="24"/>
        </w:rPr>
        <w:t>™</w:t>
      </w:r>
    </w:p>
    <w:p w:rsidR="00C01B5F" w:rsidRPr="00C01B5F" w:rsidRDefault="00C01B5F" w:rsidP="00C01B5F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01B5F" w:rsidRPr="00C01B5F" w:rsidRDefault="00C01B5F" w:rsidP="00C01B5F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26116B" w:rsidRPr="0026116B" w:rsidRDefault="0026116B" w:rsidP="00C01B5F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26116B" w:rsidRPr="0026116B" w:rsidRDefault="0026116B" w:rsidP="0026116B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26116B" w:rsidRPr="007755DC" w:rsidRDefault="0026116B" w:rsidP="0026116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5DC" w:rsidRPr="007755DC" w:rsidRDefault="007755DC" w:rsidP="007755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12B8" w:rsidRPr="004312B8" w:rsidRDefault="004312B8" w:rsidP="004312B8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3B49E9" w:rsidRPr="004312B8" w:rsidRDefault="003B49E9">
      <w:pPr>
        <w:rPr>
          <w:rFonts w:ascii="Times New Roman" w:hAnsi="Times New Roman" w:cs="Times New Roman"/>
        </w:rPr>
      </w:pPr>
    </w:p>
    <w:sectPr w:rsidR="003B49E9" w:rsidRPr="004312B8" w:rsidSect="004312B8">
      <w:headerReference w:type="default" r:id="rId11"/>
      <w:footerReference w:type="default" r:id="rId12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8AB" w:rsidRDefault="00FE68AB" w:rsidP="004312B8">
      <w:pPr>
        <w:spacing w:after="0" w:line="240" w:lineRule="auto"/>
      </w:pPr>
      <w:r>
        <w:separator/>
      </w:r>
    </w:p>
  </w:endnote>
  <w:endnote w:type="continuationSeparator" w:id="1">
    <w:p w:rsidR="00FE68AB" w:rsidRDefault="00FE68AB" w:rsidP="00431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B8" w:rsidRPr="004312B8" w:rsidRDefault="004312B8" w:rsidP="004312B8">
    <w:pPr>
      <w:spacing w:after="0" w:line="240" w:lineRule="auto"/>
      <w:rPr>
        <w:rFonts w:ascii="Arial" w:eastAsia="Times New Roman" w:hAnsi="Arial" w:cs="Arial"/>
        <w:sz w:val="16"/>
        <w:szCs w:val="16"/>
      </w:rPr>
    </w:pPr>
    <w:r w:rsidRPr="004312B8">
      <w:rPr>
        <w:rFonts w:ascii="Arial" w:eastAsia="Times New Roman" w:hAnsi="Arial" w:cs="Arial"/>
        <w:sz w:val="16"/>
        <w:szCs w:val="16"/>
      </w:rPr>
      <w:t xml:space="preserve">Copyright © 2016, THiNKaha®   </w:t>
    </w:r>
    <w:r>
      <w:rPr>
        <w:rFonts w:ascii="Arial" w:eastAsia="Times New Roman" w:hAnsi="Arial" w:cs="Arial"/>
        <w:sz w:val="16"/>
        <w:szCs w:val="16"/>
      </w:rPr>
      <w:tab/>
    </w:r>
    <w:r>
      <w:rPr>
        <w:rFonts w:ascii="Arial" w:eastAsia="Times New Roman" w:hAnsi="Arial" w:cs="Arial"/>
        <w:sz w:val="16"/>
        <w:szCs w:val="16"/>
      </w:rPr>
      <w:tab/>
    </w:r>
    <w:r>
      <w:rPr>
        <w:rFonts w:ascii="Arial" w:eastAsia="Times New Roman" w:hAnsi="Arial" w:cs="Arial"/>
        <w:sz w:val="16"/>
        <w:szCs w:val="16"/>
      </w:rPr>
      <w:tab/>
    </w:r>
    <w:r>
      <w:rPr>
        <w:rFonts w:ascii="Arial" w:eastAsia="Times New Roman" w:hAnsi="Arial" w:cs="Arial"/>
        <w:sz w:val="16"/>
        <w:szCs w:val="16"/>
      </w:rPr>
      <w:tab/>
    </w:r>
    <w:r>
      <w:rPr>
        <w:rFonts w:ascii="Arial" w:eastAsia="Times New Roman" w:hAnsi="Arial" w:cs="Arial"/>
        <w:sz w:val="16"/>
        <w:szCs w:val="16"/>
      </w:rPr>
      <w:tab/>
    </w:r>
    <w:r>
      <w:rPr>
        <w:rFonts w:ascii="Arial" w:eastAsia="Times New Roman" w:hAnsi="Arial" w:cs="Arial"/>
        <w:sz w:val="16"/>
        <w:szCs w:val="16"/>
      </w:rPr>
      <w:tab/>
    </w:r>
    <w:r w:rsidRPr="004312B8">
      <w:rPr>
        <w:rFonts w:ascii="Arial" w:eastAsia="Times New Roman" w:hAnsi="Arial" w:cs="Arial"/>
        <w:sz w:val="16"/>
        <w:szCs w:val="16"/>
      </w:rPr>
      <w:t>20600 Stevens Creek Blvd., Suite 210</w:t>
    </w:r>
  </w:p>
  <w:p w:rsidR="004312B8" w:rsidRPr="004312B8" w:rsidRDefault="004312B8" w:rsidP="004312B8">
    <w:pPr>
      <w:spacing w:after="0" w:line="240" w:lineRule="auto"/>
      <w:rPr>
        <w:rFonts w:ascii="Arial" w:eastAsia="Times New Roman" w:hAnsi="Arial" w:cs="Arial"/>
        <w:sz w:val="16"/>
        <w:szCs w:val="16"/>
      </w:rPr>
    </w:pPr>
    <w:r w:rsidRPr="004312B8">
      <w:rPr>
        <w:rFonts w:ascii="Arial" w:eastAsia="Times New Roman" w:hAnsi="Arial" w:cs="Arial"/>
        <w:sz w:val="16"/>
        <w:szCs w:val="16"/>
      </w:rPr>
      <w:t>All Rights Reserved</w:t>
    </w:r>
    <w:r>
      <w:rPr>
        <w:rFonts w:ascii="Arial" w:eastAsia="Times New Roman" w:hAnsi="Arial" w:cs="Arial"/>
        <w:sz w:val="16"/>
        <w:szCs w:val="16"/>
      </w:rPr>
      <w:tab/>
    </w:r>
    <w:r>
      <w:rPr>
        <w:rFonts w:ascii="Arial" w:eastAsia="Times New Roman" w:hAnsi="Arial" w:cs="Arial"/>
        <w:sz w:val="16"/>
        <w:szCs w:val="16"/>
      </w:rPr>
      <w:tab/>
    </w:r>
    <w:r>
      <w:rPr>
        <w:rFonts w:ascii="Arial" w:eastAsia="Times New Roman" w:hAnsi="Arial" w:cs="Arial"/>
        <w:sz w:val="16"/>
        <w:szCs w:val="16"/>
      </w:rPr>
      <w:tab/>
    </w:r>
    <w:r>
      <w:rPr>
        <w:rFonts w:ascii="Arial" w:eastAsia="Times New Roman" w:hAnsi="Arial" w:cs="Arial"/>
        <w:sz w:val="16"/>
        <w:szCs w:val="16"/>
      </w:rPr>
      <w:tab/>
    </w:r>
    <w:r>
      <w:rPr>
        <w:rFonts w:ascii="Arial" w:eastAsia="Times New Roman" w:hAnsi="Arial" w:cs="Arial"/>
        <w:sz w:val="16"/>
        <w:szCs w:val="16"/>
      </w:rPr>
      <w:tab/>
    </w:r>
    <w:r>
      <w:rPr>
        <w:rFonts w:ascii="Arial" w:eastAsia="Times New Roman" w:hAnsi="Arial" w:cs="Arial"/>
        <w:sz w:val="16"/>
        <w:szCs w:val="16"/>
      </w:rPr>
      <w:tab/>
    </w:r>
    <w:r>
      <w:rPr>
        <w:rFonts w:ascii="Arial" w:eastAsia="Times New Roman" w:hAnsi="Arial" w:cs="Arial"/>
        <w:sz w:val="16"/>
        <w:szCs w:val="16"/>
      </w:rPr>
      <w:tab/>
    </w:r>
    <w:r>
      <w:rPr>
        <w:rFonts w:ascii="Arial" w:eastAsia="Times New Roman" w:hAnsi="Arial" w:cs="Arial"/>
        <w:sz w:val="16"/>
        <w:szCs w:val="16"/>
      </w:rPr>
      <w:tab/>
    </w:r>
    <w:r w:rsidRPr="004312B8">
      <w:rPr>
        <w:rFonts w:ascii="Arial" w:eastAsia="Times New Roman" w:hAnsi="Arial" w:cs="Arial"/>
        <w:sz w:val="16"/>
        <w:szCs w:val="16"/>
      </w:rPr>
      <w:t>Cupertino, CA 95014</w:t>
    </w:r>
  </w:p>
  <w:p w:rsidR="004312B8" w:rsidRDefault="004312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8AB" w:rsidRDefault="00FE68AB" w:rsidP="004312B8">
      <w:pPr>
        <w:spacing w:after="0" w:line="240" w:lineRule="auto"/>
      </w:pPr>
      <w:r>
        <w:separator/>
      </w:r>
    </w:p>
  </w:footnote>
  <w:footnote w:type="continuationSeparator" w:id="1">
    <w:p w:rsidR="00FE68AB" w:rsidRDefault="00FE68AB" w:rsidP="00431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B8" w:rsidRDefault="004312B8" w:rsidP="004312B8">
    <w:pPr>
      <w:pStyle w:val="Header"/>
      <w:jc w:val="right"/>
    </w:pPr>
    <w:r>
      <w:rPr>
        <w:noProof/>
      </w:rPr>
      <w:drawing>
        <wp:inline distT="0" distB="0" distL="0" distR="0">
          <wp:extent cx="1876425" cy="741490"/>
          <wp:effectExtent l="19050" t="0" r="9525" b="0"/>
          <wp:docPr id="2" name="Picture 2" descr="D:\Company Logos and Banners\AHAthat\AHAthat-logo-transparent-green-large-june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Company Logos and Banners\AHAthat\AHAthat-logo-transparent-green-large-june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4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12B8" w:rsidRDefault="004312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5BD0"/>
    <w:multiLevelType w:val="hybridMultilevel"/>
    <w:tmpl w:val="70FC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F211D"/>
    <w:multiLevelType w:val="hybridMultilevel"/>
    <w:tmpl w:val="9C62F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2B8"/>
    <w:rsid w:val="000716C6"/>
    <w:rsid w:val="001D791E"/>
    <w:rsid w:val="0026116B"/>
    <w:rsid w:val="00314E7A"/>
    <w:rsid w:val="003452B8"/>
    <w:rsid w:val="003B49E9"/>
    <w:rsid w:val="004312B8"/>
    <w:rsid w:val="00630747"/>
    <w:rsid w:val="007755DC"/>
    <w:rsid w:val="00A0584E"/>
    <w:rsid w:val="00C01B5F"/>
    <w:rsid w:val="00CE6AB0"/>
    <w:rsid w:val="00EE388F"/>
    <w:rsid w:val="00F26B67"/>
    <w:rsid w:val="00FE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2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1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2B8"/>
  </w:style>
  <w:style w:type="paragraph" w:styleId="Footer">
    <w:name w:val="footer"/>
    <w:basedOn w:val="Normal"/>
    <w:link w:val="FooterChar"/>
    <w:uiPriority w:val="99"/>
    <w:semiHidden/>
    <w:unhideWhenUsed/>
    <w:rsid w:val="00431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2B8"/>
  </w:style>
  <w:style w:type="character" w:styleId="Hyperlink">
    <w:name w:val="Hyperlink"/>
    <w:basedOn w:val="DefaultParagraphFont"/>
    <w:uiPriority w:val="99"/>
    <w:unhideWhenUsed/>
    <w:rsid w:val="004312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1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athat.com/wp-content/uploads/2016/06/AHAbookTitle-AHAmessages-03Jun16.xls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hathat.com/autho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bmission@thinkah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uUD_w8_9ootYfiNbu0xGeLeXj7VVnCOZUN2uoTPz9Lw/ed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Maniti</dc:creator>
  <cp:lastModifiedBy>Maniti</cp:lastModifiedBy>
  <cp:revision>4</cp:revision>
  <dcterms:created xsi:type="dcterms:W3CDTF">2016-06-04T06:31:00Z</dcterms:created>
  <dcterms:modified xsi:type="dcterms:W3CDTF">2016-07-05T10:15:00Z</dcterms:modified>
</cp:coreProperties>
</file>